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3C2" w14:textId="395915C3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753B84" w:rsidRPr="003C5B00">
        <w:rPr>
          <w:rFonts w:ascii="Times New Roman" w:hAnsi="Times New Roman"/>
          <w:b/>
          <w:sz w:val="22"/>
          <w:szCs w:val="18"/>
        </w:rPr>
        <w:t>1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4857DB">
        <w:rPr>
          <w:rFonts w:ascii="Times New Roman" w:hAnsi="Times New Roman"/>
          <w:b/>
          <w:sz w:val="22"/>
          <w:szCs w:val="18"/>
        </w:rPr>
        <w:t>2</w:t>
      </w:r>
    </w:p>
    <w:p w14:paraId="6891954A" w14:textId="06D87D23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940539">
        <w:rPr>
          <w:b/>
          <w:sz w:val="22"/>
          <w:szCs w:val="18"/>
        </w:rPr>
        <w:t>1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55A503BC" w:rsidR="008F6C1C" w:rsidRDefault="008F6C1C" w:rsidP="00753B8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4857DB">
              <w:rPr>
                <w:sz w:val="22"/>
              </w:rPr>
              <w:t>16</w:t>
            </w:r>
            <w:r w:rsidRPr="0026525F">
              <w:rPr>
                <w:sz w:val="22"/>
              </w:rPr>
              <w:t xml:space="preserve">» </w:t>
            </w:r>
            <w:r w:rsidR="004857DB">
              <w:rPr>
                <w:sz w:val="22"/>
              </w:rPr>
              <w:t>мая</w:t>
            </w:r>
            <w:r w:rsidRPr="0026525F">
              <w:rPr>
                <w:sz w:val="22"/>
              </w:rPr>
              <w:t xml:space="preserve"> 202</w:t>
            </w:r>
            <w:r w:rsidR="004857DB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61BF8E0B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</w:t>
      </w:r>
      <w:r w:rsidR="0008217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D6D9F6D" w14:textId="77777777" w:rsidR="00940539" w:rsidRDefault="00940539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0466F450" w14:textId="524D2476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4EFC39D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7052DF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281D63" w14:textId="35DA9B13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12,</w:t>
            </w:r>
            <w:r w:rsidR="004857DB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. (номер по плану </w:t>
            </w:r>
            <w:r w:rsidR="004857DB">
              <w:rPr>
                <w:sz w:val="22"/>
              </w:rPr>
              <w:t>10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1</w:t>
            </w:r>
          </w:p>
        </w:tc>
      </w:tr>
      <w:tr w:rsidR="00940539" w14:paraId="1571AA7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4446B3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90715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13514A4F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A55831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53C2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712C15BA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09C7DA2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C8DE2" w14:textId="4287C444" w:rsidR="00940539" w:rsidRPr="008D12A9" w:rsidRDefault="008D12A9" w:rsidP="00BF38C6">
            <w:pPr>
              <w:widowControl w:val="0"/>
              <w:ind w:left="142"/>
              <w:rPr>
                <w:sz w:val="22"/>
              </w:rPr>
            </w:pPr>
            <w:r w:rsidRPr="008D12A9">
              <w:rPr>
                <w:sz w:val="22"/>
              </w:rPr>
              <w:t>2 </w:t>
            </w:r>
            <w:r w:rsidR="005B6D26">
              <w:rPr>
                <w:sz w:val="22"/>
              </w:rPr>
              <w:t>1</w:t>
            </w:r>
            <w:r w:rsidRPr="008D12A9">
              <w:rPr>
                <w:sz w:val="22"/>
              </w:rPr>
              <w:t>1</w:t>
            </w:r>
            <w:r w:rsidR="005B6D26">
              <w:rPr>
                <w:sz w:val="22"/>
              </w:rPr>
              <w:t>5</w:t>
            </w:r>
            <w:r w:rsidRPr="008D12A9">
              <w:rPr>
                <w:sz w:val="22"/>
              </w:rPr>
              <w:t>,</w:t>
            </w:r>
            <w:r w:rsidR="00C444A5">
              <w:rPr>
                <w:sz w:val="22"/>
              </w:rPr>
              <w:t>5</w:t>
            </w:r>
            <w:r w:rsidRPr="008D12A9">
              <w:rPr>
                <w:sz w:val="22"/>
              </w:rPr>
              <w:t>0</w:t>
            </w:r>
            <w:r w:rsidR="00940539" w:rsidRPr="008D12A9">
              <w:rPr>
                <w:sz w:val="22"/>
              </w:rPr>
              <w:t xml:space="preserve"> </w:t>
            </w:r>
          </w:p>
        </w:tc>
      </w:tr>
      <w:tr w:rsidR="00940539" w14:paraId="72D5BF84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4A7FE0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187F3B" w14:textId="321933D2" w:rsidR="00940539" w:rsidRPr="008D12A9" w:rsidRDefault="00C444A5" w:rsidP="00BF38C6">
            <w:pPr>
              <w:ind w:left="142"/>
              <w:rPr>
                <w:sz w:val="22"/>
              </w:rPr>
            </w:pPr>
            <w:r w:rsidRPr="00C444A5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C444A5">
              <w:rPr>
                <w:sz w:val="22"/>
              </w:rPr>
              <w:t>173</w:t>
            </w:r>
            <w:r>
              <w:rPr>
                <w:sz w:val="22"/>
              </w:rPr>
              <w:t>,</w:t>
            </w:r>
            <w:r w:rsidRPr="00C444A5">
              <w:rPr>
                <w:sz w:val="22"/>
              </w:rPr>
              <w:t>26</w:t>
            </w:r>
          </w:p>
        </w:tc>
      </w:tr>
      <w:tr w:rsidR="00940539" w14:paraId="4E5328AC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2116EE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795232" w14:textId="74EAA3D8" w:rsidR="00940539" w:rsidRPr="00940539" w:rsidRDefault="008D12A9" w:rsidP="00BF38C6">
            <w:pPr>
              <w:ind w:left="142"/>
              <w:rPr>
                <w:sz w:val="22"/>
                <w:highlight w:val="yellow"/>
              </w:rPr>
            </w:pPr>
            <w:r w:rsidRPr="008D12A9">
              <w:rPr>
                <w:sz w:val="22"/>
              </w:rPr>
              <w:t>5 </w:t>
            </w:r>
            <w:r w:rsidR="005B6D26">
              <w:rPr>
                <w:sz w:val="22"/>
              </w:rPr>
              <w:t>288</w:t>
            </w:r>
            <w:r w:rsidRPr="008D12A9">
              <w:rPr>
                <w:sz w:val="22"/>
              </w:rPr>
              <w:t>,7</w:t>
            </w:r>
            <w:r w:rsidR="005B6D26">
              <w:rPr>
                <w:sz w:val="22"/>
              </w:rPr>
              <w:t>6</w:t>
            </w:r>
          </w:p>
        </w:tc>
      </w:tr>
    </w:tbl>
    <w:p w14:paraId="034C0E31" w14:textId="77777777" w:rsidR="00940539" w:rsidRDefault="00940539" w:rsidP="00940539">
      <w:pPr>
        <w:widowControl w:val="0"/>
        <w:jc w:val="center"/>
        <w:rPr>
          <w:b/>
          <w:sz w:val="22"/>
        </w:rPr>
      </w:pPr>
    </w:p>
    <w:p w14:paraId="22C54631" w14:textId="747CA505" w:rsidR="00940539" w:rsidRDefault="00940539" w:rsidP="0094053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0BF32CB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62FEA8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D06659" w14:textId="05325031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</w:t>
            </w:r>
            <w:r w:rsidR="00676871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676871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 (номер по плану 1</w:t>
            </w:r>
            <w:r w:rsidR="00676871">
              <w:rPr>
                <w:sz w:val="22"/>
              </w:rPr>
              <w:t>5</w:t>
            </w:r>
            <w:r>
              <w:rPr>
                <w:sz w:val="22"/>
              </w:rPr>
              <w:t>), расположенное по адресу: г. Новосибирск, Ленинский район, ул. Троллейная, 87/1, корпус 1</w:t>
            </w:r>
          </w:p>
        </w:tc>
      </w:tr>
      <w:tr w:rsidR="00940539" w14:paraId="684ED336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072DCB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7478E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5010F68E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09BFA5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9EE8B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66A4B563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CF77EF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8D733" w14:textId="61475AC0" w:rsidR="00940539" w:rsidRPr="008D12A9" w:rsidRDefault="007D7441" w:rsidP="00BF38C6">
            <w:pPr>
              <w:widowControl w:val="0"/>
              <w:ind w:left="142"/>
              <w:rPr>
                <w:sz w:val="22"/>
              </w:rPr>
            </w:pPr>
            <w:r w:rsidRPr="007D7441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7D7441">
              <w:rPr>
                <w:sz w:val="22"/>
              </w:rPr>
              <w:t>569</w:t>
            </w:r>
            <w:r>
              <w:rPr>
                <w:sz w:val="22"/>
              </w:rPr>
              <w:t>,</w:t>
            </w:r>
            <w:r w:rsidRPr="007D7441">
              <w:rPr>
                <w:sz w:val="22"/>
              </w:rPr>
              <w:t>91</w:t>
            </w:r>
          </w:p>
        </w:tc>
      </w:tr>
      <w:tr w:rsidR="00940539" w14:paraId="7F73402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CF8C8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4EF0A8" w14:textId="01CD7144" w:rsidR="00940539" w:rsidRPr="008D12A9" w:rsidRDefault="007D7441" w:rsidP="00BF38C6">
            <w:pPr>
              <w:ind w:left="142"/>
              <w:rPr>
                <w:sz w:val="22"/>
              </w:rPr>
            </w:pPr>
            <w:r w:rsidRPr="007D7441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7D7441">
              <w:rPr>
                <w:sz w:val="22"/>
              </w:rPr>
              <w:t>354</w:t>
            </w:r>
            <w:r>
              <w:rPr>
                <w:sz w:val="22"/>
              </w:rPr>
              <w:t>,</w:t>
            </w:r>
            <w:r w:rsidRPr="007D7441">
              <w:rPr>
                <w:sz w:val="22"/>
              </w:rPr>
              <w:t>86</w:t>
            </w:r>
          </w:p>
        </w:tc>
      </w:tr>
      <w:tr w:rsidR="00940539" w14:paraId="1D151ED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714AA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98F8F" w14:textId="74CB4671" w:rsidR="00940539" w:rsidRPr="008D12A9" w:rsidRDefault="007D7441" w:rsidP="00BF38C6">
            <w:pPr>
              <w:ind w:left="142"/>
              <w:rPr>
                <w:sz w:val="22"/>
              </w:rPr>
            </w:pPr>
            <w:r>
              <w:rPr>
                <w:sz w:val="22"/>
              </w:rPr>
              <w:t>8</w:t>
            </w:r>
            <w:r w:rsidR="008D12A9">
              <w:rPr>
                <w:sz w:val="22"/>
              </w:rPr>
              <w:t> 92</w:t>
            </w:r>
            <w:r>
              <w:rPr>
                <w:sz w:val="22"/>
              </w:rPr>
              <w:t>4</w:t>
            </w:r>
            <w:r w:rsidR="008D12A9">
              <w:rPr>
                <w:sz w:val="22"/>
              </w:rPr>
              <w:t>,</w:t>
            </w:r>
            <w:r>
              <w:rPr>
                <w:sz w:val="22"/>
              </w:rPr>
              <w:t>77</w:t>
            </w:r>
          </w:p>
        </w:tc>
      </w:tr>
    </w:tbl>
    <w:p w14:paraId="3C3C54BE" w14:textId="487C0DBA" w:rsidR="00695B26" w:rsidRDefault="00607203" w:rsidP="00676871">
      <w:pPr>
        <w:ind w:firstLine="709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 w:rsidP="00676871">
      <w:pPr>
        <w:widowControl w:val="0"/>
        <w:ind w:left="-142" w:firstLine="709"/>
        <w:jc w:val="both"/>
        <w:rPr>
          <w:sz w:val="22"/>
        </w:rPr>
      </w:pPr>
      <w:r>
        <w:rPr>
          <w:b/>
          <w:sz w:val="22"/>
        </w:rPr>
        <w:lastRenderedPageBreak/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5D21A969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</w:t>
      </w:r>
      <w:r w:rsidR="009D1127">
        <w:rPr>
          <w:sz w:val="22"/>
        </w:rPr>
        <w:t xml:space="preserve"> офис 101А</w:t>
      </w:r>
      <w:r>
        <w:rPr>
          <w:sz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321C3003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 xml:space="preserve">: </w:t>
      </w:r>
      <w:r w:rsidR="005C5E6B"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е предусмотрено.</w:t>
      </w:r>
    </w:p>
    <w:p w14:paraId="4EF56F20" w14:textId="1934EBD0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0016F">
        <w:rPr>
          <w:rFonts w:ascii="Times New Roman" w:hAnsi="Times New Roman"/>
          <w:sz w:val="22"/>
        </w:rPr>
        <w:t xml:space="preserve">(до </w:t>
      </w:r>
      <w:r w:rsidR="007D7441">
        <w:rPr>
          <w:rFonts w:ascii="Times New Roman" w:hAnsi="Times New Roman"/>
          <w:sz w:val="22"/>
        </w:rPr>
        <w:t>2</w:t>
      </w:r>
      <w:r w:rsidR="00B51BE9">
        <w:rPr>
          <w:rFonts w:ascii="Times New Roman" w:hAnsi="Times New Roman"/>
          <w:sz w:val="22"/>
        </w:rPr>
        <w:t>3</w:t>
      </w:r>
      <w:r w:rsidR="00175FA4" w:rsidRPr="00B0016F">
        <w:rPr>
          <w:rFonts w:ascii="Times New Roman" w:hAnsi="Times New Roman"/>
          <w:sz w:val="22"/>
        </w:rPr>
        <w:t>.</w:t>
      </w:r>
      <w:r w:rsidR="007D7441">
        <w:rPr>
          <w:rFonts w:ascii="Times New Roman" w:hAnsi="Times New Roman"/>
          <w:sz w:val="22"/>
        </w:rPr>
        <w:t>06</w:t>
      </w:r>
      <w:r w:rsidRPr="00B0016F">
        <w:rPr>
          <w:rFonts w:ascii="Times New Roman" w:hAnsi="Times New Roman"/>
          <w:sz w:val="22"/>
        </w:rPr>
        <w:t>.202</w:t>
      </w:r>
      <w:r w:rsidR="007D7441">
        <w:rPr>
          <w:rFonts w:ascii="Times New Roman" w:hAnsi="Times New Roman"/>
          <w:sz w:val="22"/>
        </w:rPr>
        <w:t>2</w:t>
      </w:r>
      <w:r w:rsidRPr="00B0016F">
        <w:rPr>
          <w:rFonts w:ascii="Times New Roman" w:hAnsi="Times New Roman"/>
          <w:sz w:val="22"/>
        </w:rPr>
        <w:t xml:space="preserve"> г.)</w:t>
      </w:r>
      <w:r w:rsidRPr="008A10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 w:rsidP="00676871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 w:rsidP="00676871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5514065D" w14:textId="008F1F86" w:rsidR="00175FA4" w:rsidRPr="00673D53" w:rsidRDefault="00175FA4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Вскрытие конвертов</w:t>
      </w:r>
      <w:r w:rsidRPr="00673D53">
        <w:rPr>
          <w:sz w:val="22"/>
        </w:rPr>
        <w:t xml:space="preserve">: 630091, г. Новосибирск, Красный проспект, д. 50 </w:t>
      </w:r>
      <w:r w:rsidRPr="00673D53">
        <w:rPr>
          <w:b/>
          <w:sz w:val="22"/>
        </w:rPr>
        <w:t>«</w:t>
      </w:r>
      <w:r w:rsidR="00B51BE9">
        <w:rPr>
          <w:b/>
          <w:sz w:val="22"/>
        </w:rPr>
        <w:t>0</w:t>
      </w:r>
      <w:r w:rsidR="006155DE">
        <w:rPr>
          <w:b/>
          <w:sz w:val="22"/>
        </w:rPr>
        <w:t>5</w:t>
      </w:r>
      <w:r w:rsidRPr="00673D53">
        <w:rPr>
          <w:b/>
          <w:sz w:val="22"/>
        </w:rPr>
        <w:t>»</w:t>
      </w:r>
      <w:r w:rsidR="00B0016F" w:rsidRPr="00673D53">
        <w:rPr>
          <w:b/>
          <w:sz w:val="22"/>
        </w:rPr>
        <w:t xml:space="preserve"> </w:t>
      </w:r>
      <w:r w:rsidR="00B51BE9">
        <w:rPr>
          <w:b/>
          <w:sz w:val="22"/>
        </w:rPr>
        <w:t>июл</w:t>
      </w:r>
      <w:r w:rsidR="006155DE"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B0016F" w:rsidRPr="00673D53">
        <w:rPr>
          <w:sz w:val="22"/>
        </w:rPr>
        <w:t>0</w:t>
      </w:r>
      <w:r w:rsidRPr="00673D53">
        <w:rPr>
          <w:sz w:val="22"/>
        </w:rPr>
        <w:t>:</w:t>
      </w:r>
      <w:r w:rsidR="00312ADA" w:rsidRPr="00673D53">
        <w:rPr>
          <w:sz w:val="22"/>
        </w:rPr>
        <w:t>0</w:t>
      </w:r>
      <w:r w:rsidRPr="00673D53">
        <w:rPr>
          <w:sz w:val="22"/>
        </w:rPr>
        <w:t>0 местного времени;</w:t>
      </w:r>
    </w:p>
    <w:p w14:paraId="7C450063" w14:textId="5F53B8C9" w:rsidR="00175FA4" w:rsidRPr="00673D53" w:rsidRDefault="00175FA4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Рассмотрение заявок</w:t>
      </w:r>
      <w:r w:rsidRPr="00673D53">
        <w:rPr>
          <w:sz w:val="22"/>
        </w:rPr>
        <w:t>:</w:t>
      </w:r>
      <w:r w:rsidRPr="00673D53">
        <w:rPr>
          <w:b/>
          <w:sz w:val="22"/>
        </w:rPr>
        <w:t xml:space="preserve"> </w:t>
      </w:r>
      <w:r w:rsidRPr="00673D53">
        <w:rPr>
          <w:sz w:val="22"/>
        </w:rPr>
        <w:t>630091, г. Новосибирск, Красный проспект, д. 50</w:t>
      </w:r>
      <w:r w:rsidRPr="00673D53">
        <w:rPr>
          <w:b/>
          <w:sz w:val="22"/>
        </w:rPr>
        <w:t xml:space="preserve"> «</w:t>
      </w:r>
      <w:r w:rsidR="00B51BE9">
        <w:rPr>
          <w:b/>
          <w:sz w:val="22"/>
        </w:rPr>
        <w:t>08</w:t>
      </w:r>
      <w:r w:rsidRPr="00673D53">
        <w:rPr>
          <w:b/>
          <w:sz w:val="22"/>
        </w:rPr>
        <w:t>» </w:t>
      </w:r>
      <w:r w:rsidR="00B51BE9">
        <w:rPr>
          <w:b/>
          <w:sz w:val="22"/>
        </w:rPr>
        <w:t>июл</w:t>
      </w:r>
      <w:r w:rsidR="00B0016F" w:rsidRPr="00673D53"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673D53" w:rsidRPr="00673D53">
        <w:rPr>
          <w:sz w:val="22"/>
        </w:rPr>
        <w:t>0</w:t>
      </w:r>
      <w:r w:rsidRPr="00673D53">
        <w:rPr>
          <w:sz w:val="22"/>
        </w:rPr>
        <w:t>:</w:t>
      </w:r>
      <w:r w:rsidR="00312ADA" w:rsidRPr="00673D53">
        <w:rPr>
          <w:sz w:val="22"/>
        </w:rPr>
        <w:t>0</w:t>
      </w:r>
      <w:r w:rsidRPr="00673D53">
        <w:rPr>
          <w:sz w:val="22"/>
        </w:rPr>
        <w:t xml:space="preserve">0 местного времени; </w:t>
      </w:r>
    </w:p>
    <w:p w14:paraId="7E2CD7AA" w14:textId="43BD3DEE" w:rsidR="00175FA4" w:rsidRDefault="00175FA4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673D53">
        <w:rPr>
          <w:b/>
          <w:sz w:val="22"/>
        </w:rPr>
        <w:lastRenderedPageBreak/>
        <w:t xml:space="preserve">Подведение итогов конкурса: </w:t>
      </w:r>
      <w:r w:rsidRPr="00673D53">
        <w:rPr>
          <w:sz w:val="22"/>
        </w:rPr>
        <w:t>630091, г. Новосибирск, Красный проспект, д. 50</w:t>
      </w:r>
      <w:r w:rsidRPr="00673D53">
        <w:rPr>
          <w:b/>
          <w:sz w:val="22"/>
        </w:rPr>
        <w:t xml:space="preserve"> «</w:t>
      </w:r>
      <w:r w:rsidR="006155DE">
        <w:rPr>
          <w:b/>
          <w:sz w:val="22"/>
        </w:rPr>
        <w:t>1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>»</w:t>
      </w:r>
      <w:r w:rsidR="008F6C1C" w:rsidRPr="00673D53">
        <w:rPr>
          <w:b/>
          <w:sz w:val="22"/>
        </w:rPr>
        <w:t xml:space="preserve"> </w:t>
      </w:r>
      <w:r w:rsidR="00B51BE9">
        <w:rPr>
          <w:b/>
          <w:sz w:val="22"/>
        </w:rPr>
        <w:t>июл</w:t>
      </w:r>
      <w:r w:rsidR="008F6C1C" w:rsidRPr="00673D53"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 w:rsidR="00B51BE9"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673D53" w:rsidRPr="00673D53">
        <w:rPr>
          <w:sz w:val="22"/>
        </w:rPr>
        <w:t>0</w:t>
      </w:r>
      <w:r w:rsidRPr="00673D53">
        <w:rPr>
          <w:sz w:val="22"/>
        </w:rPr>
        <w:t>:00 местного времени.</w:t>
      </w:r>
    </w:p>
    <w:p w14:paraId="23F5482B" w14:textId="77777777" w:rsidR="00695B26" w:rsidRDefault="00695B26" w:rsidP="00676871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14:paraId="6CC2AA5A" w14:textId="77777777" w:rsidTr="005C5E6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3C178128" w14:textId="67537822" w:rsidR="001F55FB" w:rsidRPr="001F55FB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 w:rsidSect="00753B84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F098" w14:textId="77777777" w:rsidR="00A25AD9" w:rsidRDefault="00A25AD9">
      <w:r>
        <w:separator/>
      </w:r>
    </w:p>
  </w:endnote>
  <w:endnote w:type="continuationSeparator" w:id="0">
    <w:p w14:paraId="33CC214C" w14:textId="77777777" w:rsidR="00A25AD9" w:rsidRDefault="00A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618A" w14:textId="77777777" w:rsidR="00A25AD9" w:rsidRDefault="00A25AD9">
      <w:r>
        <w:separator/>
      </w:r>
    </w:p>
  </w:footnote>
  <w:footnote w:type="continuationSeparator" w:id="0">
    <w:p w14:paraId="0A701AEF" w14:textId="77777777" w:rsidR="00A25AD9" w:rsidRDefault="00A2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66957110">
    <w:abstractNumId w:val="3"/>
  </w:num>
  <w:num w:numId="2" w16cid:durableId="1977448657">
    <w:abstractNumId w:val="2"/>
  </w:num>
  <w:num w:numId="3" w16cid:durableId="1411653635">
    <w:abstractNumId w:val="1"/>
  </w:num>
  <w:num w:numId="4" w16cid:durableId="140314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82172"/>
    <w:rsid w:val="000917B6"/>
    <w:rsid w:val="000A64A0"/>
    <w:rsid w:val="000D68A7"/>
    <w:rsid w:val="00175FA4"/>
    <w:rsid w:val="0019274B"/>
    <w:rsid w:val="001F55FB"/>
    <w:rsid w:val="00280CAB"/>
    <w:rsid w:val="00295049"/>
    <w:rsid w:val="002F2A02"/>
    <w:rsid w:val="00312ADA"/>
    <w:rsid w:val="0031754D"/>
    <w:rsid w:val="003505AD"/>
    <w:rsid w:val="003C12E6"/>
    <w:rsid w:val="003C5B00"/>
    <w:rsid w:val="003C5B49"/>
    <w:rsid w:val="003D242B"/>
    <w:rsid w:val="003F114A"/>
    <w:rsid w:val="00402524"/>
    <w:rsid w:val="00444FE2"/>
    <w:rsid w:val="00464256"/>
    <w:rsid w:val="004857DB"/>
    <w:rsid w:val="004D2087"/>
    <w:rsid w:val="00506823"/>
    <w:rsid w:val="0052266A"/>
    <w:rsid w:val="00522716"/>
    <w:rsid w:val="00542CEA"/>
    <w:rsid w:val="00583F8A"/>
    <w:rsid w:val="005863DD"/>
    <w:rsid w:val="005B6D26"/>
    <w:rsid w:val="005C5E6B"/>
    <w:rsid w:val="00607203"/>
    <w:rsid w:val="006155DE"/>
    <w:rsid w:val="00661C8F"/>
    <w:rsid w:val="00673D53"/>
    <w:rsid w:val="00676871"/>
    <w:rsid w:val="00695B26"/>
    <w:rsid w:val="006C0593"/>
    <w:rsid w:val="00742DBA"/>
    <w:rsid w:val="00753B84"/>
    <w:rsid w:val="007B54C8"/>
    <w:rsid w:val="007D7441"/>
    <w:rsid w:val="007F16B2"/>
    <w:rsid w:val="008A104C"/>
    <w:rsid w:val="008B092B"/>
    <w:rsid w:val="008C68D7"/>
    <w:rsid w:val="008D12A9"/>
    <w:rsid w:val="008F6C1C"/>
    <w:rsid w:val="0090750F"/>
    <w:rsid w:val="00940539"/>
    <w:rsid w:val="009D1127"/>
    <w:rsid w:val="009F2926"/>
    <w:rsid w:val="00A159C5"/>
    <w:rsid w:val="00A25AD9"/>
    <w:rsid w:val="00A67988"/>
    <w:rsid w:val="00A811E9"/>
    <w:rsid w:val="00AB0A7B"/>
    <w:rsid w:val="00AC1DFB"/>
    <w:rsid w:val="00B0016F"/>
    <w:rsid w:val="00B51BE9"/>
    <w:rsid w:val="00BA5F90"/>
    <w:rsid w:val="00C053F3"/>
    <w:rsid w:val="00C33F4D"/>
    <w:rsid w:val="00C444A5"/>
    <w:rsid w:val="00C44E57"/>
    <w:rsid w:val="00CA35CE"/>
    <w:rsid w:val="00CD7528"/>
    <w:rsid w:val="00CF317E"/>
    <w:rsid w:val="00D10041"/>
    <w:rsid w:val="00D73E95"/>
    <w:rsid w:val="00DC2DBE"/>
    <w:rsid w:val="00DD4649"/>
    <w:rsid w:val="00DF7E84"/>
    <w:rsid w:val="00E44396"/>
    <w:rsid w:val="00E63D71"/>
    <w:rsid w:val="00E72E04"/>
    <w:rsid w:val="00E94194"/>
    <w:rsid w:val="00E9744A"/>
    <w:rsid w:val="00EB5E4B"/>
    <w:rsid w:val="00F30CFB"/>
    <w:rsid w:val="00F47F3C"/>
    <w:rsid w:val="00F73879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36</cp:revision>
  <cp:lastPrinted>2021-02-08T08:21:00Z</cp:lastPrinted>
  <dcterms:created xsi:type="dcterms:W3CDTF">2020-05-27T10:18:00Z</dcterms:created>
  <dcterms:modified xsi:type="dcterms:W3CDTF">2022-05-13T05:53:00Z</dcterms:modified>
</cp:coreProperties>
</file>